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9E0C03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FatCat</w:t>
      </w:r>
    </w:p>
    <w:p w:rsidR="00A84D9A" w:rsidRPr="00737B16" w:rsidRDefault="005C14C2" w:rsidP="00A84D9A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5C14C2">
        <w:rPr>
          <w:rStyle w:val="Text"/>
          <w:rFonts w:ascii="Calibri" w:hAnsi="Calibri"/>
          <w:sz w:val="18"/>
          <w:szCs w:val="18"/>
        </w:rPr>
        <w:lastRenderedPageBreak/>
        <w:t>The Fat</w:t>
      </w:r>
      <w:r w:rsidR="009E0C03">
        <w:rPr>
          <w:rStyle w:val="Text"/>
          <w:rFonts w:ascii="Calibri" w:hAnsi="Calibri"/>
          <w:sz w:val="18"/>
          <w:szCs w:val="18"/>
        </w:rPr>
        <w:t>C</w:t>
      </w:r>
      <w:r w:rsidRPr="005C14C2">
        <w:rPr>
          <w:rStyle w:val="Text"/>
          <w:rFonts w:ascii="Calibri" w:hAnsi="Calibri"/>
          <w:sz w:val="18"/>
          <w:szCs w:val="18"/>
        </w:rPr>
        <w:t xml:space="preserve">at is like our Tomcat after </w:t>
      </w:r>
      <w:r w:rsidR="009E0C03">
        <w:rPr>
          <w:rStyle w:val="Text"/>
          <w:rFonts w:ascii="Calibri" w:hAnsi="Calibri"/>
          <w:sz w:val="18"/>
          <w:szCs w:val="18"/>
        </w:rPr>
        <w:t>a series of upgrades</w:t>
      </w:r>
      <w:r w:rsidRPr="005C14C2">
        <w:rPr>
          <w:rStyle w:val="Text"/>
          <w:rFonts w:ascii="Calibri" w:hAnsi="Calibri"/>
          <w:sz w:val="18"/>
          <w:szCs w:val="18"/>
        </w:rPr>
        <w:t xml:space="preserve">.  </w:t>
      </w:r>
      <w:r w:rsidR="009E0C03">
        <w:rPr>
          <w:rStyle w:val="Text"/>
          <w:rFonts w:ascii="Calibri" w:hAnsi="Calibri"/>
          <w:sz w:val="18"/>
          <w:szCs w:val="18"/>
        </w:rPr>
        <w:t>As SOG’s largest folder, the FatCat is not intended for the mainstream consumer.</w:t>
      </w:r>
      <w:r w:rsidRPr="005C14C2">
        <w:rPr>
          <w:rStyle w:val="Text"/>
          <w:rFonts w:ascii="Calibri" w:hAnsi="Calibri"/>
          <w:sz w:val="18"/>
          <w:szCs w:val="18"/>
        </w:rPr>
        <w:t xml:space="preserve"> It is designed to be exceptional with </w:t>
      </w:r>
      <w:r w:rsidR="009E0C03">
        <w:rPr>
          <w:rStyle w:val="Text"/>
          <w:rFonts w:ascii="Calibri" w:hAnsi="Calibri"/>
          <w:sz w:val="18"/>
          <w:szCs w:val="18"/>
        </w:rPr>
        <w:t>rare details</w:t>
      </w:r>
      <w:r w:rsidRPr="005C14C2">
        <w:rPr>
          <w:rStyle w:val="Text"/>
          <w:rFonts w:ascii="Calibri" w:hAnsi="Calibri"/>
          <w:sz w:val="18"/>
          <w:szCs w:val="18"/>
        </w:rPr>
        <w:t xml:space="preserve"> such </w:t>
      </w:r>
      <w:r w:rsidR="00F0734C" w:rsidRPr="005C14C2">
        <w:rPr>
          <w:rStyle w:val="Text"/>
          <w:rFonts w:ascii="Calibri" w:hAnsi="Calibri"/>
          <w:sz w:val="18"/>
          <w:szCs w:val="18"/>
        </w:rPr>
        <w:t>as dual</w:t>
      </w:r>
      <w:r w:rsidRPr="005C14C2">
        <w:rPr>
          <w:rStyle w:val="Text"/>
          <w:rFonts w:ascii="Calibri" w:hAnsi="Calibri"/>
          <w:sz w:val="18"/>
          <w:szCs w:val="18"/>
        </w:rPr>
        <w:t xml:space="preserve"> tone TiNi </w:t>
      </w:r>
      <w:r w:rsidR="009E0C03">
        <w:rPr>
          <w:rStyle w:val="Text"/>
          <w:rFonts w:ascii="Calibri" w:hAnsi="Calibri"/>
          <w:sz w:val="18"/>
          <w:szCs w:val="18"/>
        </w:rPr>
        <w:t>(titanium nitride) finished</w:t>
      </w:r>
      <w:r w:rsidRPr="005C14C2">
        <w:rPr>
          <w:rStyle w:val="Text"/>
          <w:rFonts w:ascii="Calibri" w:hAnsi="Calibri"/>
          <w:sz w:val="18"/>
          <w:szCs w:val="18"/>
        </w:rPr>
        <w:t xml:space="preserve"> blade.  </w:t>
      </w:r>
      <w:r w:rsidR="009E0C03">
        <w:rPr>
          <w:rStyle w:val="Text"/>
          <w:rFonts w:ascii="Calibri" w:hAnsi="Calibri"/>
          <w:sz w:val="18"/>
          <w:szCs w:val="18"/>
        </w:rPr>
        <w:t xml:space="preserve">Surprisingly light for its size, the FatCat is also quick and smooth to deploy with </w:t>
      </w:r>
      <w:r w:rsidR="00EA7B05">
        <w:rPr>
          <w:rStyle w:val="Text"/>
          <w:rFonts w:ascii="Calibri" w:hAnsi="Calibri"/>
          <w:sz w:val="18"/>
          <w:szCs w:val="18"/>
        </w:rPr>
        <w:t xml:space="preserve">either </w:t>
      </w:r>
      <w:r w:rsidR="00EA7B05">
        <w:rPr>
          <w:rStyle w:val="Text"/>
          <w:rFonts w:ascii="Calibri" w:hAnsi="Calibri"/>
          <w:sz w:val="18"/>
          <w:szCs w:val="18"/>
        </w:rPr>
        <w:lastRenderedPageBreak/>
        <w:t xml:space="preserve">hand using </w:t>
      </w:r>
      <w:r w:rsidR="009E0C03">
        <w:rPr>
          <w:rStyle w:val="Text"/>
          <w:rFonts w:ascii="Calibri" w:hAnsi="Calibri"/>
          <w:sz w:val="18"/>
          <w:szCs w:val="18"/>
        </w:rPr>
        <w:t xml:space="preserve">the double thumb studs. The VG-10 blade rotates effortlessly to lock up in </w:t>
      </w:r>
      <w:r w:rsidR="00B97B7E">
        <w:rPr>
          <w:rStyle w:val="Text"/>
          <w:rFonts w:ascii="Calibri" w:hAnsi="Calibri"/>
          <w:sz w:val="18"/>
          <w:szCs w:val="18"/>
        </w:rPr>
        <w:t>SOG’s</w:t>
      </w:r>
      <w:r w:rsidR="009E0C03">
        <w:rPr>
          <w:rStyle w:val="Text"/>
          <w:rFonts w:ascii="Calibri" w:hAnsi="Calibri"/>
          <w:sz w:val="18"/>
          <w:szCs w:val="18"/>
        </w:rPr>
        <w:t xml:space="preserve"> Arc-Lock. </w:t>
      </w:r>
      <w:r w:rsidR="00B97B7E">
        <w:rPr>
          <w:rStyle w:val="Text"/>
          <w:rFonts w:ascii="Calibri" w:hAnsi="Calibri"/>
          <w:sz w:val="18"/>
          <w:szCs w:val="18"/>
        </w:rPr>
        <w:t xml:space="preserve">Tested at over 1000 lbs. of force at the lock, the Arc-Lock is SOG’s strongest lock. </w:t>
      </w:r>
      <w:bookmarkStart w:id="0" w:name="_GoBack"/>
      <w:bookmarkEnd w:id="0"/>
      <w:r w:rsidR="009E0C03">
        <w:rPr>
          <w:rStyle w:val="Text"/>
          <w:rFonts w:ascii="Calibri" w:hAnsi="Calibri"/>
          <w:sz w:val="18"/>
          <w:szCs w:val="18"/>
        </w:rPr>
        <w:t xml:space="preserve">The handle is </w:t>
      </w:r>
      <w:r w:rsidR="00EA7B05">
        <w:rPr>
          <w:rStyle w:val="Text"/>
          <w:rFonts w:ascii="Calibri" w:hAnsi="Calibri"/>
          <w:sz w:val="18"/>
          <w:szCs w:val="18"/>
        </w:rPr>
        <w:t>made of machined titanium and textured Kraton which make it lightweight and easy to hold.</w:t>
      </w:r>
      <w:r w:rsidR="0078316D">
        <w:rPr>
          <w:rFonts w:ascii="Calibri" w:hAnsi="Calibri" w:cs="Helvetica"/>
          <w:color w:val="221E1F"/>
          <w:sz w:val="18"/>
          <w:szCs w:val="18"/>
        </w:rPr>
        <w:t xml:space="preserve">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EA7B05" w:rsidRP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A7B05">
        <w:rPr>
          <w:rFonts w:ascii="Calibri" w:hAnsi="Calibri"/>
        </w:rPr>
        <w:t>Easy one-hand</w:t>
      </w:r>
      <w:r>
        <w:rPr>
          <w:rFonts w:ascii="Calibri" w:hAnsi="Calibri"/>
        </w:rPr>
        <w:t>ed</w:t>
      </w:r>
      <w:r w:rsidRPr="00EA7B05">
        <w:rPr>
          <w:rFonts w:ascii="Calibri" w:hAnsi="Calibri"/>
        </w:rPr>
        <w:t xml:space="preserve"> opening and ambidextrous Arc-Lock</w:t>
      </w:r>
    </w:p>
    <w:p w:rsidR="00EA7B05" w:rsidRP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A7B05">
        <w:rPr>
          <w:rFonts w:ascii="Calibri" w:hAnsi="Calibri"/>
        </w:rPr>
        <w:t xml:space="preserve">10.125-inch in length with a 4.5-inch straight edge </w:t>
      </w:r>
      <w:r>
        <w:rPr>
          <w:rFonts w:ascii="Calibri" w:hAnsi="Calibri"/>
        </w:rPr>
        <w:t xml:space="preserve">VG-10 </w:t>
      </w:r>
      <w:r w:rsidRPr="00EA7B05">
        <w:rPr>
          <w:rFonts w:ascii="Calibri" w:hAnsi="Calibri"/>
        </w:rPr>
        <w:t>blade</w:t>
      </w:r>
    </w:p>
    <w:p w:rsid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S</w:t>
      </w:r>
      <w:r w:rsidRPr="00EA7B05">
        <w:rPr>
          <w:rFonts w:ascii="Calibri" w:hAnsi="Calibri"/>
        </w:rPr>
        <w:t xml:space="preserve">atin </w:t>
      </w:r>
      <w:r>
        <w:rPr>
          <w:rFonts w:ascii="Calibri" w:hAnsi="Calibri"/>
        </w:rPr>
        <w:t>polished and hardcased b</w:t>
      </w:r>
      <w:r w:rsidRPr="00EA7B05">
        <w:rPr>
          <w:rFonts w:ascii="Calibri" w:hAnsi="Calibri"/>
        </w:rPr>
        <w:t>lack TiNi finished</w:t>
      </w:r>
      <w:r>
        <w:rPr>
          <w:rFonts w:ascii="Calibri" w:hAnsi="Calibri"/>
        </w:rPr>
        <w:t xml:space="preserve"> blade</w:t>
      </w:r>
    </w:p>
    <w:p w:rsidR="00EA7B05" w:rsidRP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Machined titanium with molded, textured Kraton handle</w:t>
      </w:r>
    </w:p>
    <w:p w:rsidR="00EA7B05" w:rsidRP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A7B05">
        <w:rPr>
          <w:rFonts w:ascii="Calibri" w:hAnsi="Calibri"/>
        </w:rPr>
        <w:t>8.5-Ounce</w:t>
      </w:r>
      <w:r>
        <w:rPr>
          <w:rFonts w:ascii="Calibri" w:hAnsi="Calibri"/>
        </w:rPr>
        <w:t>, Lifetime Warranty</w:t>
      </w:r>
    </w:p>
    <w:p w:rsidR="00F14D5E" w:rsidRPr="00EA7B05" w:rsidRDefault="00EA7B05" w:rsidP="00EA7B0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Includes soft nylon case with belt clip</w:t>
      </w:r>
    </w:p>
    <w:p w:rsidR="00613DBF" w:rsidRPr="00DC7D46" w:rsidRDefault="00F0734C" w:rsidP="00F14D5E">
      <w:pPr>
        <w:pStyle w:val="ListBullet"/>
        <w:numPr>
          <w:ilvl w:val="0"/>
          <w:numId w:val="0"/>
        </w:numPr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582410" cy="2082165"/>
            <wp:effectExtent l="0" t="0" r="8890" b="0"/>
            <wp:wrapNone/>
            <wp:docPr id="9" name="Picture 9" descr="C:\Users\louischan\Dropbox (SSK&amp;T)\SOG Marketing Files\SOG Images\Folding Knives\Fatcat (FC01-N)\SOG_FC0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chan\Dropbox (SSK&amp;T)\SOG Marketing Files\SOG Images\Folding Knives\Fatcat (FC01-N)\SOG_FC01-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FD4136" wp14:editId="51B703F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B05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SATIN POLISHED / </w:t>
                            </w:r>
                          </w:p>
                          <w:p w:rsidR="005373ED" w:rsidRPr="00FA1150" w:rsidRDefault="006E5A90" w:rsidP="00EA7B05">
                            <w:pPr>
                              <w:ind w:left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54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VG-10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MACHINED TITANIUM / KRATON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59</w:t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8.5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5.625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10.125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FC01-N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 w:rsidRP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729857991322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EA7B05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SATIN POLISHED / </w:t>
                      </w:r>
                    </w:p>
                    <w:p w:rsidR="005373ED" w:rsidRPr="00FA1150" w:rsidRDefault="006E5A90" w:rsidP="00EA7B05">
                      <w:pPr>
                        <w:ind w:left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54398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VG-10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MACHINED TITANIUM / KRATON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59</w:t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60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8.5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5.625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10.125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FC01-N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 w:rsidRPr="00EA7B05">
                        <w:rPr>
                          <w:rFonts w:ascii="Calibri" w:hAnsi="Calibri"/>
                          <w:sz w:val="18"/>
                          <w:szCs w:val="18"/>
                        </w:rPr>
                        <w:t>729857991322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DC7D4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C43" w:rsidRDefault="006A2C43">
      <w:r>
        <w:separator/>
      </w:r>
    </w:p>
  </w:endnote>
  <w:endnote w:type="continuationSeparator" w:id="0">
    <w:p w:rsidR="006A2C43" w:rsidRDefault="006A2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C43" w:rsidRDefault="006A2C43">
      <w:r>
        <w:separator/>
      </w:r>
    </w:p>
  </w:footnote>
  <w:footnote w:type="continuationSeparator" w:id="0">
    <w:p w:rsidR="006A2C43" w:rsidRDefault="006A2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97612"/>
    <w:rsid w:val="000B5040"/>
    <w:rsid w:val="000C50D0"/>
    <w:rsid w:val="00163A0F"/>
    <w:rsid w:val="0020784B"/>
    <w:rsid w:val="00223F00"/>
    <w:rsid w:val="00250CE2"/>
    <w:rsid w:val="00285235"/>
    <w:rsid w:val="002968B7"/>
    <w:rsid w:val="00297159"/>
    <w:rsid w:val="002D14E4"/>
    <w:rsid w:val="002E0762"/>
    <w:rsid w:val="002E3DF1"/>
    <w:rsid w:val="0031204A"/>
    <w:rsid w:val="00315FEB"/>
    <w:rsid w:val="003E2639"/>
    <w:rsid w:val="00424B00"/>
    <w:rsid w:val="00431398"/>
    <w:rsid w:val="00453A89"/>
    <w:rsid w:val="0047583E"/>
    <w:rsid w:val="00492CC8"/>
    <w:rsid w:val="004A179D"/>
    <w:rsid w:val="004C7603"/>
    <w:rsid w:val="004D428B"/>
    <w:rsid w:val="005179AA"/>
    <w:rsid w:val="00534408"/>
    <w:rsid w:val="005373ED"/>
    <w:rsid w:val="00543139"/>
    <w:rsid w:val="00590A31"/>
    <w:rsid w:val="005C1423"/>
    <w:rsid w:val="005C14C2"/>
    <w:rsid w:val="005E6DDC"/>
    <w:rsid w:val="005F04A7"/>
    <w:rsid w:val="005F2F90"/>
    <w:rsid w:val="00613DBF"/>
    <w:rsid w:val="00630151"/>
    <w:rsid w:val="0065396F"/>
    <w:rsid w:val="00654398"/>
    <w:rsid w:val="006806E9"/>
    <w:rsid w:val="0068202B"/>
    <w:rsid w:val="00683785"/>
    <w:rsid w:val="0068715C"/>
    <w:rsid w:val="006A2C43"/>
    <w:rsid w:val="006E5A90"/>
    <w:rsid w:val="007071EA"/>
    <w:rsid w:val="0072524A"/>
    <w:rsid w:val="00734625"/>
    <w:rsid w:val="00737B16"/>
    <w:rsid w:val="00754D4C"/>
    <w:rsid w:val="0076061E"/>
    <w:rsid w:val="0078316D"/>
    <w:rsid w:val="007A5742"/>
    <w:rsid w:val="007B2A48"/>
    <w:rsid w:val="007D4218"/>
    <w:rsid w:val="00807D73"/>
    <w:rsid w:val="00810775"/>
    <w:rsid w:val="00811D8D"/>
    <w:rsid w:val="0082223B"/>
    <w:rsid w:val="00833F97"/>
    <w:rsid w:val="00883256"/>
    <w:rsid w:val="00883563"/>
    <w:rsid w:val="00883F2D"/>
    <w:rsid w:val="008C4BF0"/>
    <w:rsid w:val="008D5F46"/>
    <w:rsid w:val="00963A54"/>
    <w:rsid w:val="009B1E81"/>
    <w:rsid w:val="009E0C03"/>
    <w:rsid w:val="009F25A6"/>
    <w:rsid w:val="00A16EAE"/>
    <w:rsid w:val="00A4419C"/>
    <w:rsid w:val="00A45315"/>
    <w:rsid w:val="00A5436C"/>
    <w:rsid w:val="00A5555E"/>
    <w:rsid w:val="00A639D4"/>
    <w:rsid w:val="00A76D54"/>
    <w:rsid w:val="00A81C5C"/>
    <w:rsid w:val="00A84D9A"/>
    <w:rsid w:val="00B12C50"/>
    <w:rsid w:val="00B14C70"/>
    <w:rsid w:val="00B2366F"/>
    <w:rsid w:val="00B61F2E"/>
    <w:rsid w:val="00B870C0"/>
    <w:rsid w:val="00B97B7E"/>
    <w:rsid w:val="00BB5ECA"/>
    <w:rsid w:val="00BF1E5B"/>
    <w:rsid w:val="00BF3A50"/>
    <w:rsid w:val="00BF48E4"/>
    <w:rsid w:val="00C044C8"/>
    <w:rsid w:val="00C119CC"/>
    <w:rsid w:val="00C14AFA"/>
    <w:rsid w:val="00C32ABD"/>
    <w:rsid w:val="00C77DDE"/>
    <w:rsid w:val="00CB3CE0"/>
    <w:rsid w:val="00CB6516"/>
    <w:rsid w:val="00CE03A0"/>
    <w:rsid w:val="00CF413D"/>
    <w:rsid w:val="00CF6925"/>
    <w:rsid w:val="00DC7D46"/>
    <w:rsid w:val="00DD29CA"/>
    <w:rsid w:val="00DD2A8C"/>
    <w:rsid w:val="00DD4447"/>
    <w:rsid w:val="00DF147E"/>
    <w:rsid w:val="00E06FC4"/>
    <w:rsid w:val="00E43A2F"/>
    <w:rsid w:val="00E45EBC"/>
    <w:rsid w:val="00E547A0"/>
    <w:rsid w:val="00EA7B05"/>
    <w:rsid w:val="00EB3B0A"/>
    <w:rsid w:val="00F06711"/>
    <w:rsid w:val="00F0734C"/>
    <w:rsid w:val="00F14D5E"/>
    <w:rsid w:val="00F37683"/>
    <w:rsid w:val="00F54DC4"/>
    <w:rsid w:val="00F671A0"/>
    <w:rsid w:val="00FA0AC6"/>
    <w:rsid w:val="00FA1150"/>
    <w:rsid w:val="00FB064F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958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2014-05-08T21:13:00Z</dcterms:created>
  <dcterms:modified xsi:type="dcterms:W3CDTF">2014-05-08T21:30:00Z</dcterms:modified>
</cp:coreProperties>
</file>